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小标宋简体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auto"/>
          <w:sz w:val="36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关于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  <w:t>贵阳幼儿师范高等专科学校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eastAsia="zh-CN"/>
        </w:rPr>
        <w:t>2022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年分类考试招生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  <w:t>线上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测试的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  <w:t>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为确保我校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年分类考试招生工作顺利完成，结合疫情防控工作要求，我校202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年分类考试招生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职业技能（适应性）测试均采取线上测试方式，具体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安排如下：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10" w:leftChars="0" w:firstLine="64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测试相关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安排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80" w:leftChars="0" w:firstLine="0" w:firstLineChars="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高中毕业生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default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报普通类专业（含学前教育、早期教育、特殊教育、婴幼儿托育服务与管理、社会工作、智慧健康养老服务与管理、应用泰语、软件技术）、体育类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（含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体育教育、健身指导与管理）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的考生，职业技能适应性测试通过“小艺帮”APP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录制并完成视频上传。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模拟测试时间：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年3月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：00－1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：00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single"/>
        </w:rPr>
        <w:t>请各位考生务必进行模拟测试，熟悉测试流程。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正式考试时间：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年3月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：00－3月2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17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。（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  <w:t>考生务必在3月27日17：00前完成面试及视频上传。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  <w:t>面试采用机位方式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  <w:t>所有专业均采用单机位，详见《小艺帮用户通用操作手册》。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80" w:leftChars="0" w:firstLine="0" w:firstLineChars="0"/>
        <w:jc w:val="both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中职毕业生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default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报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普通类专业（含学前教育、早期教育、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特殊教育、婴幼儿托育服务与管理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、社会工作、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智慧健康养老服务与管理、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应用泰语、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软件技术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艺术类专业（含音乐教育、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音乐表演、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舞蹈表演、国际标准舞、美术教育、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书画艺术、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产品艺术设计、环境艺术设计）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体育类专业（含体育教育、健身指导与管理）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的中职毕业生，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职业技能测试中专业能力测试（笔试）通过“小艺帮”APP进行线上答题并完成答题视频上传；技术技能测试（面试）通过“小艺帮”APP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录制并完成视频上传。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3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1.专业能力测试（笔试）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模拟测试时间：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年3月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：00－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single"/>
        </w:rPr>
        <w:t>请各位考生务必进行模拟测试，熟悉测试流程。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）正式考试时间：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年3月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：00－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  <w:t>9:00正式统一开考，9:40结束考试。请各位考生务必提前调试好手机候考，且务必在3月26日10：00前完成答题视频上传。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  <w:t>笔试采用机位方式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964" w:firstLineChars="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  <w:t>笔试采用单机位，详见《小艺帮用户通用操作手册》。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2.技术技能测试（面试）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）模拟测试时间：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年3月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：00－1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：00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  <w:t>请各位考生务必进行模拟测试，熟悉测试流程。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）正式考试时间：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年3月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：00－3月2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0。（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  <w:t>请各位考生务必在3月27日17：00前完成面试视频上传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  <w:t>面试采用机位方式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  <w:fldChar w:fldCharType="begin"/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  <w:instrText xml:space="preserve"> = 1 \* GB3 \* MERGEFORMAT </w:instrTex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  <w:fldChar w:fldCharType="separate"/>
      </w:r>
      <w:r>
        <w:t>①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  <w:fldChar w:fldCharType="end"/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  <w:t>美术类专业（含美术教育、书画艺术、产品艺术设计、环境艺术设计）采用双机位测试方式，详见《小艺帮用户双机位操作手册》。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  <w:fldChar w:fldCharType="begin"/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  <w:instrText xml:space="preserve"> = 2 \* GB3 \* MERGEFORMAT </w:instrTex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  <w:fldChar w:fldCharType="separate"/>
      </w:r>
      <w:r>
        <w:t>②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  <w:fldChar w:fldCharType="end"/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  <w:t>非美术类专业均采用单机位，详见《小艺帮用户通用操作手册》。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  <w:t>（三）六类人员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default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报普通类专业（含学前教育、社会工作、智慧健康养老服务与管理）、体育教育专业的考生，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职业适应性测试通过“小艺帮”APP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录制并完成视频上传。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模拟测试时间：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年3月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：00－1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：00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  <w:t>请各位考生务必进行模拟测试，熟悉测试流程。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正式考试时间：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年3月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：00－3月2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17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。（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  <w:t>请各位考生务必在3月27日17：00前完成面试视频上传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  <w:t>面试采用机位方式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single"/>
          <w:lang w:val="en-US" w:eastAsia="zh-CN" w:bidi="ar-SA"/>
        </w:rPr>
        <w:t>所有专业均采用单机位，详见《小艺帮用户通用操作手册》。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-10" w:leftChars="0" w:firstLine="64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职业技能（适应性）测试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相关要求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面试）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default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u w:val="none"/>
        </w:rPr>
        <w:t>普通类专业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面向高中毕业生、中职毕业生及六类人员）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default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1.登录“小艺帮”APP进行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身份认证时选择“其他”身份进行认证，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按照指引填写学籍信息，即可完成认证，请务必根据实际情况填写准确。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2.测试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前，考生须按照提示，阅读《贵阳幼儿师范高等专科学校分类考试招生考生承诺书》，并按系统要求的格式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手写承诺书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请提前准备好蓝色或黑色笔、空白纸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，签字拍照上传考试系统。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考试系统将对考生进行身份识别，考生在考试过程中不得离开视频镜头，考试视频不得编辑。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录像时要求纯色背景，应从考生正面脸部特写开始，拉至全景全身。要求画面保持稳定、声像清晰，将考生全貌清晰展现，考生一律不许化浓妆。录制时只能采用一个长镜头，不间断录制，声音和图像需同步录制，期间不得转切画面，不得采用任何视频编辑手段美化处理画面，不得采用任何音频编辑手段美化编辑音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single"/>
          <w:lang w:val="en-US" w:eastAsia="zh-CN"/>
        </w:rPr>
        <w:t>除考试大纲中允许有陪测人出镜的考试项目外，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single"/>
        </w:rPr>
        <w:t>录像中只允许出现考生本人，不得出现任何其他人员；录制视频时请不要离开拍摄范围；录像中不得出现任何显示考生信息的提示性文字、图案、标识、背景等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single"/>
          <w:lang w:eastAsia="zh-CN"/>
        </w:rPr>
        <w:t>；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single"/>
          <w:lang w:val="en-US" w:eastAsia="zh-CN"/>
        </w:rPr>
        <w:t>不得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single"/>
        </w:rPr>
        <w:t>透露考生姓名、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single"/>
          <w:lang w:val="en-US" w:eastAsia="zh-CN"/>
        </w:rPr>
        <w:t>准考证号、身份证号、学校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single"/>
        </w:rPr>
        <w:t>、家庭住址等个人信息，如有考生违反上述规定的，视为面试成绩不合格。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考试前务必进行模拟考试，确保熟悉考试流程和手机能够正常使用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“小艺帮”APP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正式视频录制为在线实时录制，考试前务必检查网络信号，确保网络稳定流畅，建议连接优质WIFI网络。如果遇到网络异常，可以先尝试切换WIFI和4G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或5G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信号。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考试前，务必关闭手机通话功能、应用通知功能、录屏、外放音乐、闹钟、微信、QQ和其他可能导致视频录制失败的应用程序。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考试前务必确保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手机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存储空间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电量充足（低于80%请接电源考试）,确保在拍摄过程中不会出现因为手机电量过低自动关机、录制内容丢失的情况。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为保证视频录制效果，建议使用手机支架、手持稳定器等辅助设备进行拍摄。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为保障考试视频拍摄效果，建议考生使用android7.0及以上、鸿蒙或ios系统10.0以上的近两年上市的主流品牌机（例如华为、小米、oppo、vivo等千元以上机型），否则可能导致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“小艺帮”APP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无法下载、样式错乱、无法完成考试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12.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u w:val="single"/>
        </w:rPr>
        <w:t>务必于3月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u w:val="single"/>
          <w:lang w:val="en-US" w:eastAsia="zh-CN"/>
        </w:rPr>
        <w:t>27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u w:val="single"/>
        </w:rPr>
        <w:t>日17：00前完成所有科目考试视频录制并提交视频，不要错过提交时间，错过提交时间无法再次上传。（注：上传视频所需时间与考生手机信号有关，请各位考生预留时间上传视频。提交视频后，请勿关闭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u w:val="single"/>
          <w:lang w:eastAsia="zh-CN"/>
        </w:rPr>
        <w:t>“小艺帮”APP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u w:val="single"/>
        </w:rPr>
        <w:t>、手机流量或WIFI，并确认视频上传成功。）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default" w:ascii="楷体" w:hAnsi="楷体" w:eastAsia="楷体" w:cs="楷体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  <w:t>二）艺术类专业（面向中职毕业生）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1.音乐类专业（含音乐教育、音乐表演）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根据考试大纲选择测试项目并提前做好相关准备，其余测试要求同普通类专业。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640" w:leftChars="0"/>
        <w:jc w:val="both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2.舞蹈类专业（含舞蹈表演、国际标准舞）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根据考试大纲选择测试项目并提前做好相关准备，其余测试要求同普通类专业。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3.美术类专业（含美术教育、书画艺术、产品艺术设计、环境艺术设计）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（1）根据考试大纲测试项目要求提前做好绘画工具等相关准备。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single"/>
        </w:rPr>
        <w:t>采用双机位考试模式，根据学校拍摄角度要求，固定主机和辅机两台手机以拍摄整个考试过程，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single"/>
          <w:lang w:val="en-US" w:eastAsia="zh-CN"/>
        </w:rPr>
        <w:t>考试过程中需保持安静。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人脸识别的时候，考生往摄像头方向靠近，不要移动手机。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（4）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人脸识别结束后，请耐心等待，系统会自动开考，整个视频拍摄过程，考生不能离开拍摄画面。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（5）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开考后，首先将画纸正反面对摄像头展示10秒钟，然后再在画纸上创作，考试时间30分钟。注意整个过程不能离开拍摄画面。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（6）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考生可在主机屏幕上看到题目，图片题可以放大看详细。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（7）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读题结束后，考生再调整自己到合适位置，开始创作，注意整个过程不能离开拍摄画面。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（8）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考试时间结束，系统将语音提示考生在30秒内，手持作品正对摄像头做定格拍摄。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（9）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定格拍摄结束，系统会自动退出视频录制，考生要在5分钟内拍摄2张作品的高清照片（远景及近景）。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（10）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最后，同时上传视频和照片。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其余测试要求同普通类专业。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  <w:t>（三）体育类专业（面向高中毕业生、中职毕业生及六类人员）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根据考试大纲选择测试项目，熟悉项目考试要求并提前做好相关准备，其余测试要求同普通类专业。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1" w:afterAutospacing="1" w:line="240" w:lineRule="auto"/>
        <w:ind w:lef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highlight w:val="none"/>
          <w:u w:val="singl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备注：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single"/>
        </w:rPr>
        <w:t>填报多个类别（普通类、艺术类、体育类）专业志愿的考生，必须参加第一专业志愿的职业技能（适应性）测试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single"/>
          <w:lang w:eastAsia="zh-CN"/>
        </w:rPr>
        <w:t>；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single"/>
        </w:rPr>
        <w:t>同时填报我校艺术类专业中音乐类、舞蹈类、美术类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single"/>
          <w:lang w:eastAsia="zh-CN"/>
        </w:rPr>
        <w:t>的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single"/>
        </w:rPr>
        <w:t>中职考生，根据我校分类考试招生章程要求只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能参加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single"/>
        </w:rPr>
        <w:t>第一个艺术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类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single"/>
        </w:rPr>
        <w:t>专业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single"/>
          <w:lang w:eastAsia="zh-CN"/>
        </w:rPr>
        <w:t>的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面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single"/>
        </w:rPr>
        <w:t>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、测试流程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（一）首先，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登录手机应用市场或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访问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“小艺帮”APP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官方网址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color w:val="auto"/>
        </w:rPr>
        <w:fldChar w:fldCharType="begin"/>
      </w:r>
      <w:r>
        <w:rPr>
          <w:rFonts w:hint="eastAsia" w:ascii="仿宋" w:hAnsi="仿宋" w:eastAsia="仿宋" w:cs="仿宋"/>
          <w:color w:val="auto"/>
        </w:rPr>
        <w:instrText xml:space="preserve"> HYPERLINK "https://www.xiaoyibang.com/" </w:instrText>
      </w:r>
      <w:r>
        <w:rPr>
          <w:rFonts w:hint="eastAsia" w:ascii="仿宋" w:hAnsi="仿宋" w:eastAsia="仿宋" w:cs="仿宋"/>
          <w:color w:val="auto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https://www.xiaoyibang.com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)—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下载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“小艺帮”APP—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安装完成；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（二）打开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“小艺帮”APP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—注册—登录—认证报考信息—认证完成；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小艺帮”APP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“考试”界面—确认考试—选择对应的报考考试信息，返回到“考试”界面，点击进入确认的这场考试，按系统提示及要求完成相关操作，进行模拟考试及正式考试。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964" w:firstLineChars="300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kern w:val="2"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color w:val="FF0000"/>
          <w:kern w:val="2"/>
          <w:sz w:val="32"/>
          <w:szCs w:val="32"/>
        </w:rPr>
        <w:t>具体</w:t>
      </w:r>
      <w:r>
        <w:rPr>
          <w:rFonts w:hint="eastAsia" w:ascii="仿宋" w:hAnsi="仿宋" w:eastAsia="仿宋" w:cs="仿宋"/>
          <w:color w:val="FF0000"/>
          <w:kern w:val="2"/>
          <w:sz w:val="32"/>
          <w:szCs w:val="32"/>
          <w:lang w:val="en-US" w:eastAsia="zh-CN"/>
        </w:rPr>
        <w:t>操作</w:t>
      </w:r>
      <w:r>
        <w:rPr>
          <w:rFonts w:hint="eastAsia" w:ascii="仿宋" w:hAnsi="仿宋" w:eastAsia="仿宋" w:cs="仿宋"/>
          <w:color w:val="FF0000"/>
          <w:kern w:val="2"/>
          <w:sz w:val="32"/>
          <w:szCs w:val="32"/>
        </w:rPr>
        <w:t>请参考</w:t>
      </w:r>
      <w:r>
        <w:rPr>
          <w:rFonts w:hint="eastAsia" w:ascii="仿宋" w:hAnsi="仿宋" w:eastAsia="仿宋" w:cs="仿宋"/>
          <w:color w:val="FF0000"/>
          <w:kern w:val="2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color w:val="FF0000"/>
          <w:kern w:val="2"/>
          <w:sz w:val="32"/>
          <w:szCs w:val="32"/>
        </w:rPr>
        <w:t>《</w:t>
      </w:r>
      <w:r>
        <w:rPr>
          <w:rFonts w:hint="eastAsia" w:ascii="仿宋" w:hAnsi="仿宋" w:eastAsia="仿宋" w:cs="仿宋"/>
          <w:color w:val="FF0000"/>
          <w:kern w:val="2"/>
          <w:sz w:val="32"/>
          <w:szCs w:val="32"/>
          <w:lang w:eastAsia="zh-CN"/>
        </w:rPr>
        <w:t>小艺帮</w:t>
      </w:r>
      <w:bookmarkStart w:id="0" w:name="_Toc53837976"/>
      <w:bookmarkStart w:id="1" w:name="_Toc53677424"/>
      <w:bookmarkStart w:id="2" w:name="_Hlk53829571"/>
      <w:bookmarkStart w:id="3" w:name="_Hlk53829570"/>
      <w:r>
        <w:rPr>
          <w:rFonts w:hint="eastAsia" w:ascii="仿宋" w:hAnsi="仿宋" w:eastAsia="仿宋" w:cs="仿宋"/>
          <w:color w:val="FF0000"/>
          <w:sz w:val="32"/>
          <w:szCs w:val="32"/>
        </w:rPr>
        <w:t>用户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通用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操作手册</w:t>
      </w:r>
      <w:bookmarkEnd w:id="0"/>
      <w:bookmarkEnd w:id="1"/>
      <w:bookmarkEnd w:id="2"/>
      <w:bookmarkEnd w:id="3"/>
      <w:r>
        <w:rPr>
          <w:rFonts w:hint="eastAsia" w:ascii="仿宋" w:hAnsi="仿宋" w:eastAsia="仿宋" w:cs="仿宋"/>
          <w:color w:val="FF0000"/>
          <w:kern w:val="2"/>
          <w:sz w:val="32"/>
          <w:szCs w:val="32"/>
        </w:rPr>
        <w:t>》</w:t>
      </w:r>
      <w:r>
        <w:rPr>
          <w:rFonts w:hint="eastAsia" w:ascii="仿宋" w:hAnsi="仿宋" w:eastAsia="仿宋" w:cs="仿宋"/>
          <w:color w:val="FF0000"/>
          <w:kern w:val="2"/>
          <w:sz w:val="32"/>
          <w:szCs w:val="32"/>
          <w:lang w:eastAsia="zh-CN"/>
        </w:rPr>
        <w:t>、《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u w:val="none"/>
          <w:lang w:val="en-US" w:eastAsia="zh-CN" w:bidi="ar-SA"/>
        </w:rPr>
        <w:t>小艺帮用户双机位操作手册</w:t>
      </w:r>
      <w:r>
        <w:rPr>
          <w:rFonts w:hint="eastAsia" w:ascii="仿宋" w:hAnsi="仿宋" w:eastAsia="仿宋" w:cs="仿宋"/>
          <w:color w:val="FF0000"/>
          <w:kern w:val="2"/>
          <w:sz w:val="32"/>
          <w:szCs w:val="32"/>
          <w:lang w:eastAsia="zh-CN"/>
        </w:rPr>
        <w:t>》。</w:t>
      </w:r>
      <w:bookmarkStart w:id="4" w:name="_GoBack"/>
      <w:bookmarkEnd w:id="4"/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both"/>
        <w:textAlignment w:val="auto"/>
        <w:rPr>
          <w:rFonts w:ascii="仿宋_GB2312" w:hAnsi="Times New Roman" w:eastAsia="仿宋_GB2312"/>
          <w:color w:val="auto"/>
          <w:kern w:val="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jc w:val="both"/>
        <w:textAlignment w:val="auto"/>
        <w:rPr>
          <w:rFonts w:ascii="仿宋_GB2312" w:hAnsi="Times New Roman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auto"/>
          <w:sz w:val="28"/>
          <w:szCs w:val="28"/>
          <w:shd w:val="clear" w:color="auto" w:fill="FFFFFF"/>
        </w:rPr>
        <w:t xml:space="preserve">                           </w:t>
      </w:r>
      <w:r>
        <w:rPr>
          <w:rFonts w:hint="eastAsia" w:ascii="仿宋_GB2312" w:hAnsi="Times New Roman" w:eastAsia="仿宋_GB2312"/>
          <w:color w:val="auto"/>
          <w:kern w:val="2"/>
          <w:sz w:val="32"/>
          <w:szCs w:val="32"/>
        </w:rPr>
        <w:t>贵阳幼儿师范高等专科学校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color w:val="auto"/>
          <w:kern w:val="2"/>
          <w:sz w:val="32"/>
          <w:szCs w:val="32"/>
        </w:rPr>
        <w:t xml:space="preserve">                            202</w:t>
      </w:r>
      <w:r>
        <w:rPr>
          <w:rFonts w:hint="eastAsia" w:ascii="仿宋_GB2312" w:hAnsi="Times New Roman" w:eastAsia="仿宋_GB2312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/>
          <w:color w:val="auto"/>
          <w:kern w:val="2"/>
          <w:sz w:val="32"/>
          <w:szCs w:val="32"/>
        </w:rPr>
        <w:t>年3月</w:t>
      </w:r>
      <w:r>
        <w:rPr>
          <w:rFonts w:hint="eastAsia" w:ascii="仿宋_GB2312" w:hAnsi="Times New Roman" w:eastAsia="仿宋_GB2312"/>
          <w:color w:val="auto"/>
          <w:kern w:val="2"/>
          <w:sz w:val="32"/>
          <w:szCs w:val="32"/>
          <w:lang w:val="en-US" w:eastAsia="zh-CN"/>
        </w:rPr>
        <w:t>23</w:t>
      </w:r>
      <w:r>
        <w:rPr>
          <w:rFonts w:hint="eastAsia" w:ascii="仿宋_GB2312" w:hAnsi="Times New Roman" w:eastAsia="仿宋_GB2312"/>
          <w:color w:val="auto"/>
          <w:kern w:val="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1F9ECB-2EB6-4739-B3DC-1C8E8093C3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0893B17-CA7A-4891-9782-CBC3321EB8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DB7064D-E87C-4DBE-98BF-CB1E2EE51BE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C87EE8F-7C6C-4E1D-8974-DFF5E0E7DC3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638615D-CA07-4050-9E5E-992DCC72420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E593AE53-B61C-4FFF-B286-CEDD01140AF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C5C5A3B6-6847-4E24-BF1C-480EA472AD6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E0079"/>
    <w:multiLevelType w:val="singleLevel"/>
    <w:tmpl w:val="827E0079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AD14CE20"/>
    <w:multiLevelType w:val="singleLevel"/>
    <w:tmpl w:val="AD14CE2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F17F82E"/>
    <w:multiLevelType w:val="singleLevel"/>
    <w:tmpl w:val="5F17F82E"/>
    <w:lvl w:ilvl="0" w:tentative="0">
      <w:start w:val="1"/>
      <w:numFmt w:val="chineseCounting"/>
      <w:suff w:val="nothing"/>
      <w:lvlText w:val="（%1）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65"/>
    <w:rsid w:val="000143E3"/>
    <w:rsid w:val="00036702"/>
    <w:rsid w:val="000C52A4"/>
    <w:rsid w:val="000D546A"/>
    <w:rsid w:val="00107472"/>
    <w:rsid w:val="00130456"/>
    <w:rsid w:val="00140B12"/>
    <w:rsid w:val="0014146F"/>
    <w:rsid w:val="00181606"/>
    <w:rsid w:val="00194F59"/>
    <w:rsid w:val="001B465A"/>
    <w:rsid w:val="001B662A"/>
    <w:rsid w:val="00202E58"/>
    <w:rsid w:val="00227CB1"/>
    <w:rsid w:val="002452DD"/>
    <w:rsid w:val="00290B61"/>
    <w:rsid w:val="002D27F7"/>
    <w:rsid w:val="002D6E13"/>
    <w:rsid w:val="002E1C65"/>
    <w:rsid w:val="002E4EF4"/>
    <w:rsid w:val="002E7CFC"/>
    <w:rsid w:val="0033235D"/>
    <w:rsid w:val="00372BB4"/>
    <w:rsid w:val="00441370"/>
    <w:rsid w:val="00451F21"/>
    <w:rsid w:val="00462103"/>
    <w:rsid w:val="004D484F"/>
    <w:rsid w:val="00523866"/>
    <w:rsid w:val="0054225C"/>
    <w:rsid w:val="00545E17"/>
    <w:rsid w:val="005561BA"/>
    <w:rsid w:val="00565880"/>
    <w:rsid w:val="0057308C"/>
    <w:rsid w:val="005974FA"/>
    <w:rsid w:val="005C6572"/>
    <w:rsid w:val="005E3479"/>
    <w:rsid w:val="006726E3"/>
    <w:rsid w:val="006A512F"/>
    <w:rsid w:val="006F7A3D"/>
    <w:rsid w:val="00707523"/>
    <w:rsid w:val="00716E4B"/>
    <w:rsid w:val="007C32ED"/>
    <w:rsid w:val="007D1D69"/>
    <w:rsid w:val="008005B7"/>
    <w:rsid w:val="0084006E"/>
    <w:rsid w:val="0087330A"/>
    <w:rsid w:val="008F05D9"/>
    <w:rsid w:val="00960EDB"/>
    <w:rsid w:val="0096542A"/>
    <w:rsid w:val="009957BB"/>
    <w:rsid w:val="00A33858"/>
    <w:rsid w:val="00A818AA"/>
    <w:rsid w:val="00AF7BA6"/>
    <w:rsid w:val="00BC0DDF"/>
    <w:rsid w:val="00BC7DFC"/>
    <w:rsid w:val="00BF7E34"/>
    <w:rsid w:val="00C00070"/>
    <w:rsid w:val="00C35809"/>
    <w:rsid w:val="00C504E1"/>
    <w:rsid w:val="00C520D4"/>
    <w:rsid w:val="00CA4452"/>
    <w:rsid w:val="00CF6C85"/>
    <w:rsid w:val="00D431B4"/>
    <w:rsid w:val="00D63AB5"/>
    <w:rsid w:val="00D6414C"/>
    <w:rsid w:val="00D733EC"/>
    <w:rsid w:val="00DA7323"/>
    <w:rsid w:val="00DB3F45"/>
    <w:rsid w:val="00DD55B0"/>
    <w:rsid w:val="00E05954"/>
    <w:rsid w:val="00E15828"/>
    <w:rsid w:val="00E72CBE"/>
    <w:rsid w:val="00ED7B78"/>
    <w:rsid w:val="00EE1EF7"/>
    <w:rsid w:val="00EF5AB1"/>
    <w:rsid w:val="00F00ADD"/>
    <w:rsid w:val="00F32585"/>
    <w:rsid w:val="00F50BD5"/>
    <w:rsid w:val="00F527DC"/>
    <w:rsid w:val="00F81B51"/>
    <w:rsid w:val="00F975BA"/>
    <w:rsid w:val="00FB1077"/>
    <w:rsid w:val="00FF5FBE"/>
    <w:rsid w:val="01750FFF"/>
    <w:rsid w:val="01C06DF1"/>
    <w:rsid w:val="02B1525A"/>
    <w:rsid w:val="031F30BB"/>
    <w:rsid w:val="032472AC"/>
    <w:rsid w:val="03465B46"/>
    <w:rsid w:val="04EB115D"/>
    <w:rsid w:val="051C6B4B"/>
    <w:rsid w:val="052754F0"/>
    <w:rsid w:val="055B723B"/>
    <w:rsid w:val="06221FAB"/>
    <w:rsid w:val="066F2884"/>
    <w:rsid w:val="069A3AF0"/>
    <w:rsid w:val="084B72BC"/>
    <w:rsid w:val="09D912ED"/>
    <w:rsid w:val="09DB0F10"/>
    <w:rsid w:val="09ED1632"/>
    <w:rsid w:val="0A9F492F"/>
    <w:rsid w:val="0B097D43"/>
    <w:rsid w:val="0B715001"/>
    <w:rsid w:val="0BCB78C7"/>
    <w:rsid w:val="0CAF15AA"/>
    <w:rsid w:val="0F4B14AA"/>
    <w:rsid w:val="10075D58"/>
    <w:rsid w:val="11904838"/>
    <w:rsid w:val="11AA0A9C"/>
    <w:rsid w:val="11BB4A51"/>
    <w:rsid w:val="14761176"/>
    <w:rsid w:val="14EF2AB3"/>
    <w:rsid w:val="154262E9"/>
    <w:rsid w:val="15960EA6"/>
    <w:rsid w:val="165A5414"/>
    <w:rsid w:val="16965D6F"/>
    <w:rsid w:val="16C37B77"/>
    <w:rsid w:val="17F43575"/>
    <w:rsid w:val="18C37A7A"/>
    <w:rsid w:val="192C6103"/>
    <w:rsid w:val="1D106149"/>
    <w:rsid w:val="1D47463D"/>
    <w:rsid w:val="20721EDC"/>
    <w:rsid w:val="20B9441C"/>
    <w:rsid w:val="22180B62"/>
    <w:rsid w:val="22287A42"/>
    <w:rsid w:val="231D1E19"/>
    <w:rsid w:val="235E0AD2"/>
    <w:rsid w:val="239C122C"/>
    <w:rsid w:val="25714529"/>
    <w:rsid w:val="25867D9C"/>
    <w:rsid w:val="25C87F21"/>
    <w:rsid w:val="26A25F79"/>
    <w:rsid w:val="299F3F95"/>
    <w:rsid w:val="2A334361"/>
    <w:rsid w:val="2A4812D2"/>
    <w:rsid w:val="2A8E7300"/>
    <w:rsid w:val="2BB82C67"/>
    <w:rsid w:val="2BFF3237"/>
    <w:rsid w:val="2CD93E7B"/>
    <w:rsid w:val="2D3052C2"/>
    <w:rsid w:val="2D366707"/>
    <w:rsid w:val="2DC52842"/>
    <w:rsid w:val="2E212A63"/>
    <w:rsid w:val="2E371555"/>
    <w:rsid w:val="2EED3234"/>
    <w:rsid w:val="2F2A0779"/>
    <w:rsid w:val="2FFF2B8D"/>
    <w:rsid w:val="316157B8"/>
    <w:rsid w:val="32EE5D90"/>
    <w:rsid w:val="3316526B"/>
    <w:rsid w:val="33516035"/>
    <w:rsid w:val="336833AE"/>
    <w:rsid w:val="33A87367"/>
    <w:rsid w:val="341B77F9"/>
    <w:rsid w:val="38AB0436"/>
    <w:rsid w:val="38D5686A"/>
    <w:rsid w:val="3A0A4FE0"/>
    <w:rsid w:val="3A2B0269"/>
    <w:rsid w:val="3C3B0964"/>
    <w:rsid w:val="3CE63D86"/>
    <w:rsid w:val="3DAD2275"/>
    <w:rsid w:val="3E896111"/>
    <w:rsid w:val="3EA903E1"/>
    <w:rsid w:val="3EF73A0E"/>
    <w:rsid w:val="3F087788"/>
    <w:rsid w:val="3F7C7CBD"/>
    <w:rsid w:val="40020914"/>
    <w:rsid w:val="40AD7D2E"/>
    <w:rsid w:val="41597EF3"/>
    <w:rsid w:val="4172041C"/>
    <w:rsid w:val="426C4D1A"/>
    <w:rsid w:val="43E7021C"/>
    <w:rsid w:val="43ED2E25"/>
    <w:rsid w:val="44A41E1E"/>
    <w:rsid w:val="459743ED"/>
    <w:rsid w:val="480B55D3"/>
    <w:rsid w:val="49344D61"/>
    <w:rsid w:val="49940B86"/>
    <w:rsid w:val="4A4A1F2D"/>
    <w:rsid w:val="4ACF5DC9"/>
    <w:rsid w:val="4C315326"/>
    <w:rsid w:val="4C3E5FD4"/>
    <w:rsid w:val="4D0E4290"/>
    <w:rsid w:val="4D582110"/>
    <w:rsid w:val="4E4B3922"/>
    <w:rsid w:val="51064361"/>
    <w:rsid w:val="52583B78"/>
    <w:rsid w:val="52D744F9"/>
    <w:rsid w:val="55FA6C0F"/>
    <w:rsid w:val="561A6D55"/>
    <w:rsid w:val="561D60D1"/>
    <w:rsid w:val="572F26B8"/>
    <w:rsid w:val="5808677E"/>
    <w:rsid w:val="586211DF"/>
    <w:rsid w:val="597E0CAB"/>
    <w:rsid w:val="59AE21AB"/>
    <w:rsid w:val="5AC155D7"/>
    <w:rsid w:val="5AFE0FB8"/>
    <w:rsid w:val="5F4B3675"/>
    <w:rsid w:val="60254FC0"/>
    <w:rsid w:val="6051627B"/>
    <w:rsid w:val="60602197"/>
    <w:rsid w:val="62DF3FC4"/>
    <w:rsid w:val="637E5ED2"/>
    <w:rsid w:val="63DD50E3"/>
    <w:rsid w:val="662E58F6"/>
    <w:rsid w:val="66683A23"/>
    <w:rsid w:val="675D0291"/>
    <w:rsid w:val="67707258"/>
    <w:rsid w:val="69F35E13"/>
    <w:rsid w:val="6A150734"/>
    <w:rsid w:val="6A372CA3"/>
    <w:rsid w:val="6B0F49D8"/>
    <w:rsid w:val="6B855B18"/>
    <w:rsid w:val="6BC628D4"/>
    <w:rsid w:val="6C122B93"/>
    <w:rsid w:val="6C4C7938"/>
    <w:rsid w:val="6E6C40A6"/>
    <w:rsid w:val="6E80324B"/>
    <w:rsid w:val="6EEC0EEA"/>
    <w:rsid w:val="6F610D76"/>
    <w:rsid w:val="70CE772E"/>
    <w:rsid w:val="70FB1060"/>
    <w:rsid w:val="71CD20B4"/>
    <w:rsid w:val="72A26384"/>
    <w:rsid w:val="73DE43CE"/>
    <w:rsid w:val="7440237B"/>
    <w:rsid w:val="7535244A"/>
    <w:rsid w:val="75377ABF"/>
    <w:rsid w:val="757623E5"/>
    <w:rsid w:val="75881355"/>
    <w:rsid w:val="76040256"/>
    <w:rsid w:val="762A717A"/>
    <w:rsid w:val="77F302BC"/>
    <w:rsid w:val="782B4BA9"/>
    <w:rsid w:val="789722CD"/>
    <w:rsid w:val="79915054"/>
    <w:rsid w:val="7A6F2E6B"/>
    <w:rsid w:val="7B6A6D3E"/>
    <w:rsid w:val="7C8259E2"/>
    <w:rsid w:val="7D19505F"/>
    <w:rsid w:val="7D3B3C59"/>
    <w:rsid w:val="7DE35644"/>
    <w:rsid w:val="7E747321"/>
    <w:rsid w:val="7F7C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000000"/>
      <w:sz w:val="18"/>
      <w:szCs w:val="18"/>
      <w:u w:val="none"/>
    </w:rPr>
  </w:style>
  <w:style w:type="character" w:styleId="13">
    <w:name w:val="Hyperlink"/>
    <w:basedOn w:val="10"/>
    <w:qFormat/>
    <w:uiPriority w:val="0"/>
    <w:rPr>
      <w:color w:val="000000"/>
      <w:sz w:val="18"/>
      <w:szCs w:val="18"/>
      <w:u w:val="none"/>
    </w:rPr>
  </w:style>
  <w:style w:type="character" w:customStyle="1" w:styleId="14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2533</Words>
  <Characters>2756</Characters>
  <Lines>15</Lines>
  <Paragraphs>4</Paragraphs>
  <TotalTime>13</TotalTime>
  <ScaleCrop>false</ScaleCrop>
  <LinksUpToDate>false</LinksUpToDate>
  <CharactersWithSpaces>2815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song</cp:lastModifiedBy>
  <cp:lastPrinted>2022-03-18T01:00:00Z</cp:lastPrinted>
  <dcterms:modified xsi:type="dcterms:W3CDTF">2022-03-23T10:31:11Z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4E42DF08071743B4939696ACC1E0E53E</vt:lpwstr>
  </property>
</Properties>
</file>